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AEFD6D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3149B5">
        <w:rPr>
          <w:rFonts w:ascii="Times New Roman" w:eastAsia="Arial Unicode MS" w:hAnsi="Times New Roman" w:cs="Times New Roman"/>
          <w:b/>
          <w:kern w:val="0"/>
          <w:sz w:val="24"/>
          <w:szCs w:val="24"/>
          <w:lang w:eastAsia="lv-LV"/>
          <w14:ligatures w14:val="none"/>
        </w:rPr>
        <w:t>7</w:t>
      </w:r>
    </w:p>
    <w:p w14:paraId="37FE0B5F" w14:textId="7FFB793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3149B5">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FB0198A" w14:textId="77777777" w:rsidR="003149B5" w:rsidRDefault="003149B5" w:rsidP="003149B5">
      <w:pPr>
        <w:keepNext/>
        <w:spacing w:after="0" w:line="240" w:lineRule="auto"/>
        <w:jc w:val="both"/>
        <w:outlineLvl w:val="0"/>
        <w:rPr>
          <w:rFonts w:ascii="Times New Roman" w:hAnsi="Times New Roman" w:cs="Times New Roman"/>
          <w:b/>
          <w:bCs/>
          <w:kern w:val="24"/>
          <w:sz w:val="24"/>
          <w:szCs w:val="24"/>
          <w14:ligatures w14:val="none"/>
        </w:rPr>
      </w:pPr>
      <w:r w:rsidRPr="005A7C4C">
        <w:rPr>
          <w:rFonts w:ascii="Times New Roman" w:hAnsi="Times New Roman" w:cs="Times New Roman"/>
          <w:b/>
          <w:bCs/>
          <w:kern w:val="24"/>
          <w:sz w:val="24"/>
          <w:szCs w:val="24"/>
          <w14:ligatures w14:val="none"/>
        </w:rPr>
        <w:t xml:space="preserve">Par </w:t>
      </w:r>
      <w:r>
        <w:rPr>
          <w:rFonts w:ascii="Times New Roman" w:hAnsi="Times New Roman" w:cs="Times New Roman"/>
          <w:b/>
          <w:bCs/>
          <w:kern w:val="24"/>
          <w:sz w:val="24"/>
          <w:szCs w:val="24"/>
          <w14:ligatures w14:val="none"/>
        </w:rPr>
        <w:t xml:space="preserve">grozījumu veikšanu </w:t>
      </w:r>
      <w:r w:rsidRPr="005A7C4C">
        <w:rPr>
          <w:rFonts w:ascii="Times New Roman" w:hAnsi="Times New Roman" w:cs="Times New Roman"/>
          <w:b/>
          <w:bCs/>
          <w:kern w:val="24"/>
          <w:sz w:val="24"/>
          <w:szCs w:val="24"/>
          <w14:ligatures w14:val="none"/>
        </w:rPr>
        <w:t>Madonas novada pašvaldības 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akta Nr.</w:t>
      </w:r>
      <w:r>
        <w:rPr>
          <w:rFonts w:ascii="Times New Roman" w:hAnsi="Times New Roman" w:cs="Times New Roman"/>
          <w:b/>
          <w:bCs/>
          <w:kern w:val="24"/>
          <w:sz w:val="24"/>
          <w:szCs w:val="24"/>
          <w14:ligatures w14:val="none"/>
        </w:rPr>
        <w:t xml:space="preserve"> 30 </w:t>
      </w:r>
      <w:r w:rsidRPr="005A7C4C">
        <w:rPr>
          <w:rFonts w:ascii="Times New Roman" w:hAnsi="Times New Roman" w:cs="Times New Roman"/>
          <w:b/>
          <w:bCs/>
          <w:kern w:val="24"/>
          <w:sz w:val="24"/>
          <w:szCs w:val="24"/>
          <w14:ligatures w14:val="none"/>
        </w:rPr>
        <w:t>“Madonas novada pašvaldības institūciju amatpersonu un darbinieku atlīdzības nolikums</w:t>
      </w:r>
      <w:r>
        <w:rPr>
          <w:rFonts w:ascii="Times New Roman" w:hAnsi="Times New Roman" w:cs="Times New Roman"/>
          <w:b/>
          <w:bCs/>
          <w:kern w:val="24"/>
          <w:sz w:val="24"/>
          <w:szCs w:val="24"/>
          <w14:ligatures w14:val="none"/>
        </w:rPr>
        <w:t>”</w:t>
      </w:r>
    </w:p>
    <w:p w14:paraId="11D08346" w14:textId="77777777" w:rsidR="003149B5" w:rsidRPr="00F71952" w:rsidRDefault="003149B5" w:rsidP="003149B5">
      <w:pPr>
        <w:keepNext/>
        <w:spacing w:after="0" w:line="240" w:lineRule="auto"/>
        <w:jc w:val="both"/>
        <w:outlineLvl w:val="0"/>
        <w:rPr>
          <w:rFonts w:ascii="Times New Roman" w:hAnsi="Times New Roman" w:cs="Times New Roman"/>
          <w:b/>
          <w:bCs/>
          <w:i/>
          <w:iCs/>
          <w:kern w:val="24"/>
          <w:sz w:val="24"/>
          <w:szCs w:val="24"/>
          <w14:ligatures w14:val="none"/>
        </w:rPr>
      </w:pPr>
    </w:p>
    <w:p w14:paraId="0748DA7E" w14:textId="77777777" w:rsidR="003149B5" w:rsidRDefault="003149B5" w:rsidP="003149B5">
      <w:pPr>
        <w:keepNext/>
        <w:spacing w:after="0" w:line="240" w:lineRule="auto"/>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ab/>
      </w:r>
      <w:r>
        <w:rPr>
          <w:rFonts w:ascii="Times New Roman" w:hAnsi="Times New Roman" w:cs="Times New Roman"/>
          <w:kern w:val="24"/>
          <w:sz w:val="24"/>
          <w:szCs w:val="24"/>
          <w14:ligatures w14:val="none"/>
        </w:rPr>
        <w:t>Madonas novada pašvaldības (turpmāk arī – pašvaldība) dome 2025. gada 27. novembrī ir pieņēmusi lēmumu Nr. 419 (protokols Nr. 12, 69. p.) “</w:t>
      </w:r>
      <w:r w:rsidRPr="0028189A">
        <w:rPr>
          <w:rFonts w:ascii="Times New Roman" w:hAnsi="Times New Roman" w:cs="Times New Roman"/>
          <w:kern w:val="24"/>
          <w:sz w:val="24"/>
          <w:szCs w:val="24"/>
          <w14:ligatures w14:val="none"/>
        </w:rPr>
        <w:t>Par Madonas novada pašvaldības iekšējā normatīvā akta Nr.</w:t>
      </w:r>
      <w:r>
        <w:rPr>
          <w:rFonts w:ascii="Times New Roman" w:hAnsi="Times New Roman" w:cs="Times New Roman"/>
          <w:kern w:val="24"/>
          <w:sz w:val="24"/>
          <w:szCs w:val="24"/>
          <w14:ligatures w14:val="none"/>
        </w:rPr>
        <w:t> </w:t>
      </w:r>
      <w:r w:rsidRPr="0028189A">
        <w:rPr>
          <w:rFonts w:ascii="Times New Roman" w:hAnsi="Times New Roman" w:cs="Times New Roman"/>
          <w:kern w:val="24"/>
          <w:sz w:val="24"/>
          <w:szCs w:val="24"/>
          <w14:ligatures w14:val="none"/>
        </w:rPr>
        <w:t>30 “Madonas novada pašvaldības institūciju amatpersonu un darbinieku atlīdzības nolikums” izdošanu</w:t>
      </w:r>
      <w:r>
        <w:rPr>
          <w:rFonts w:ascii="Times New Roman" w:hAnsi="Times New Roman" w:cs="Times New Roman"/>
          <w:kern w:val="24"/>
          <w:sz w:val="24"/>
          <w:szCs w:val="24"/>
          <w14:ligatures w14:val="none"/>
        </w:rPr>
        <w:t xml:space="preserve">. </w:t>
      </w:r>
    </w:p>
    <w:p w14:paraId="10F2C0E2" w14:textId="77777777" w:rsidR="003149B5" w:rsidRDefault="003149B5" w:rsidP="003149B5">
      <w:pPr>
        <w:keepNext/>
        <w:spacing w:after="0" w:line="240" w:lineRule="auto"/>
        <w:ind w:firstLine="567"/>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Madonas novada pašvaldības iekšējā normatīvā akta Nr. 30 “Madonas novada pašvaldības institūciju amatpersonu un darbinieku atlīdzības nolikums</w:t>
      </w:r>
      <w:r>
        <w:rPr>
          <w:rFonts w:ascii="Times New Roman" w:hAnsi="Times New Roman" w:cs="Times New Roman"/>
          <w:kern w:val="24"/>
          <w:sz w:val="24"/>
          <w:szCs w:val="24"/>
          <w14:ligatures w14:val="none"/>
        </w:rPr>
        <w:t>” (turpmāk arī –nolikums) 38. punkts nosaka, ka “k</w:t>
      </w:r>
      <w:r w:rsidRPr="00B06AC8">
        <w:rPr>
          <w:rFonts w:ascii="Times New Roman" w:hAnsi="Times New Roman" w:cs="Times New Roman"/>
          <w:kern w:val="24"/>
          <w:sz w:val="24"/>
          <w:szCs w:val="24"/>
          <w14:ligatures w14:val="none"/>
        </w:rPr>
        <w:t xml:space="preserve">atrai pašvaldības iestādei </w:t>
      </w:r>
      <w:r>
        <w:rPr>
          <w:rFonts w:ascii="Times New Roman" w:hAnsi="Times New Roman" w:cs="Times New Roman"/>
          <w:kern w:val="24"/>
          <w:sz w:val="24"/>
          <w:szCs w:val="24"/>
          <w14:ligatures w14:val="none"/>
        </w:rPr>
        <w:t>[..]</w:t>
      </w:r>
      <w:r w:rsidRPr="00B06AC8">
        <w:rPr>
          <w:rFonts w:ascii="Times New Roman" w:hAnsi="Times New Roman" w:cs="Times New Roman"/>
          <w:kern w:val="24"/>
          <w:sz w:val="24"/>
          <w:szCs w:val="24"/>
          <w14:ligatures w14:val="none"/>
        </w:rPr>
        <w:t xml:space="preserve"> ir tās amatu saraksts. Amatu sarakstā ir norādīti amati, kas nepieciešami iestādes funkcijas īstenošanai, katra amata profesijas kods, amata saime un amata saimes līmenis, mēnešalgas grupa, mēnešalgas grupas kategorija un amatam nepieciešamais slodžu skaits.</w:t>
      </w:r>
      <w:r>
        <w:rPr>
          <w:rFonts w:ascii="Times New Roman" w:hAnsi="Times New Roman" w:cs="Times New Roman"/>
          <w:kern w:val="24"/>
          <w:sz w:val="24"/>
          <w:szCs w:val="24"/>
          <w14:ligatures w14:val="none"/>
        </w:rPr>
        <w:t xml:space="preserve">” Attiecībā uz amatiem </w:t>
      </w:r>
      <w:r w:rsidRPr="001236DF">
        <w:rPr>
          <w:rFonts w:ascii="Times New Roman" w:hAnsi="Times New Roman" w:cs="Times New Roman"/>
          <w:kern w:val="24"/>
          <w:sz w:val="24"/>
          <w:szCs w:val="24"/>
          <w14:ligatures w14:val="none"/>
        </w:rPr>
        <w:t xml:space="preserve">“amatiermākslas kolektīva vadītājs”, “kluba vadītājs”, “kultūras nama vadītājs”, “saieta nama vadītājs” un “tautas nama vadītājs” </w:t>
      </w:r>
      <w:r>
        <w:rPr>
          <w:rFonts w:ascii="Times New Roman" w:hAnsi="Times New Roman" w:cs="Times New Roman"/>
          <w:kern w:val="24"/>
          <w:sz w:val="24"/>
          <w:szCs w:val="24"/>
          <w14:ligatures w14:val="none"/>
        </w:rPr>
        <w:t xml:space="preserve">pašvaldībā šobrīd </w:t>
      </w:r>
      <w:r w:rsidRPr="001236DF">
        <w:rPr>
          <w:rFonts w:ascii="Times New Roman" w:hAnsi="Times New Roman" w:cs="Times New Roman"/>
          <w:kern w:val="24"/>
          <w:sz w:val="24"/>
          <w:szCs w:val="24"/>
          <w14:ligatures w14:val="none"/>
        </w:rPr>
        <w:t xml:space="preserve">pastāv sistēma, ka </w:t>
      </w:r>
      <w:r>
        <w:rPr>
          <w:rFonts w:ascii="Times New Roman" w:hAnsi="Times New Roman" w:cs="Times New Roman"/>
          <w:kern w:val="24"/>
          <w:sz w:val="24"/>
          <w:szCs w:val="24"/>
          <w14:ligatures w14:val="none"/>
        </w:rPr>
        <w:t>minētie amati</w:t>
      </w:r>
      <w:r w:rsidRPr="001236DF">
        <w:rPr>
          <w:rFonts w:ascii="Times New Roman" w:hAnsi="Times New Roman" w:cs="Times New Roman"/>
          <w:kern w:val="24"/>
          <w:sz w:val="24"/>
          <w:szCs w:val="24"/>
          <w14:ligatures w14:val="none"/>
        </w:rPr>
        <w:t xml:space="preserve"> netiek iekļauti pašvaldības iestādes, kurā </w:t>
      </w:r>
      <w:r>
        <w:rPr>
          <w:rFonts w:ascii="Times New Roman" w:hAnsi="Times New Roman" w:cs="Times New Roman"/>
          <w:kern w:val="24"/>
          <w:sz w:val="24"/>
          <w:szCs w:val="24"/>
          <w14:ligatures w14:val="none"/>
        </w:rPr>
        <w:t>tajos</w:t>
      </w:r>
      <w:r w:rsidRPr="001236DF">
        <w:rPr>
          <w:rFonts w:ascii="Times New Roman" w:hAnsi="Times New Roman" w:cs="Times New Roman"/>
          <w:kern w:val="24"/>
          <w:sz w:val="24"/>
          <w:szCs w:val="24"/>
          <w14:ligatures w14:val="none"/>
        </w:rPr>
        <w:t xml:space="preserve"> nodarbinātie veic darbu, amatu sarakstus. Šāda pati sistēma pašvaldība pastāv attiecībā uz amatiem, kuri ir pedagoga profesija, kura noteikta Ministru kabineta 2011. gada 10. maija noteikumos Nr. 851 “Noteikumi par pedagogu profesiju un amatu sarakstu”, un kuru mēnešalga tiek noteikta veicot tarifikāciju.</w:t>
      </w:r>
      <w:r>
        <w:rPr>
          <w:rFonts w:ascii="Times New Roman" w:hAnsi="Times New Roman" w:cs="Times New Roman"/>
          <w:kern w:val="24"/>
          <w:sz w:val="24"/>
          <w:szCs w:val="24"/>
          <w14:ligatures w14:val="none"/>
        </w:rPr>
        <w:t xml:space="preserve"> </w:t>
      </w:r>
      <w:r w:rsidRPr="001236DF">
        <w:rPr>
          <w:rFonts w:ascii="Times New Roman" w:hAnsi="Times New Roman" w:cs="Times New Roman"/>
          <w:kern w:val="24"/>
          <w:sz w:val="24"/>
          <w:szCs w:val="24"/>
          <w14:ligatures w14:val="none"/>
        </w:rPr>
        <w:t>Līdz ar to ir nepieciešams precizēt nolikuma 38. punktu, nosakot, ka iepriekš minētie amati netiek ietverti pašvaldības iestādes amatu sarakstā.</w:t>
      </w:r>
      <w:r>
        <w:rPr>
          <w:rFonts w:ascii="Times New Roman" w:hAnsi="Times New Roman" w:cs="Times New Roman"/>
          <w:kern w:val="24"/>
          <w:sz w:val="24"/>
          <w:szCs w:val="24"/>
          <w14:ligatures w14:val="none"/>
        </w:rPr>
        <w:t xml:space="preserve"> Nepieciešams arī nolikuma 38. punktā noteikt, ka amatu sarakstā tiek noradīta arī </w:t>
      </w:r>
      <w:r w:rsidRPr="005A453C">
        <w:rPr>
          <w:rFonts w:ascii="Times New Roman" w:hAnsi="Times New Roman" w:cs="Times New Roman"/>
          <w:kern w:val="24"/>
          <w:sz w:val="24"/>
          <w:szCs w:val="24"/>
          <w14:ligatures w14:val="none"/>
        </w:rPr>
        <w:t>amata mēnešalga un amata mēnešalgas fonds.</w:t>
      </w:r>
    </w:p>
    <w:p w14:paraId="4BDE5EEA" w14:textId="77777777" w:rsidR="003149B5" w:rsidRDefault="003149B5" w:rsidP="003149B5">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Ir nepieciešams precizēt nolikuma 40. punktu, lai tas nedublētu nolikuma 38. punktā jaunajā redakcijā ietverto informāciju, kā arī tiktu reglamentēts, kā tiek noteikt amata mēnešalgas fonds.</w:t>
      </w:r>
    </w:p>
    <w:p w14:paraId="2CEC156B" w14:textId="77777777" w:rsidR="003149B5" w:rsidRDefault="003149B5" w:rsidP="003149B5">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 xml:space="preserve">Šobrīd nolikums neparedz pašvaldības izpilddirektoram tiesības pēc savas iniciatīvas grozīt pašvaldības iestādes amatu sarakstu. Šādas tiesības pašvaldības izpilddirektoram ir nepieciešamas, lai kontrolētu un koordinētu pašvaldības administrācijas darbu, kā arī </w:t>
      </w:r>
      <w:r w:rsidRPr="005F0242">
        <w:rPr>
          <w:rFonts w:ascii="Times New Roman" w:hAnsi="Times New Roman" w:cs="Times New Roman"/>
          <w:kern w:val="24"/>
          <w:sz w:val="24"/>
          <w:szCs w:val="24"/>
          <w14:ligatures w14:val="none"/>
        </w:rPr>
        <w:t>vei</w:t>
      </w:r>
      <w:r>
        <w:rPr>
          <w:rFonts w:ascii="Times New Roman" w:hAnsi="Times New Roman" w:cs="Times New Roman"/>
          <w:kern w:val="24"/>
          <w:sz w:val="24"/>
          <w:szCs w:val="24"/>
          <w14:ligatures w14:val="none"/>
        </w:rPr>
        <w:t xml:space="preserve">ktu </w:t>
      </w:r>
      <w:r w:rsidRPr="005F0242">
        <w:rPr>
          <w:rFonts w:ascii="Times New Roman" w:hAnsi="Times New Roman" w:cs="Times New Roman"/>
          <w:kern w:val="24"/>
          <w:sz w:val="24"/>
          <w:szCs w:val="24"/>
          <w14:ligatures w14:val="none"/>
        </w:rPr>
        <w:t xml:space="preserve">citus pienākumus, kas paredzēti ārējos normatīvajos aktos un </w:t>
      </w:r>
      <w:r>
        <w:rPr>
          <w:rFonts w:ascii="Times New Roman" w:hAnsi="Times New Roman" w:cs="Times New Roman"/>
          <w:kern w:val="24"/>
          <w:sz w:val="24"/>
          <w:szCs w:val="24"/>
          <w14:ligatures w14:val="none"/>
        </w:rPr>
        <w:t xml:space="preserve">pašvaldības </w:t>
      </w:r>
      <w:r w:rsidRPr="005F0242">
        <w:rPr>
          <w:rFonts w:ascii="Times New Roman" w:hAnsi="Times New Roman" w:cs="Times New Roman"/>
          <w:kern w:val="24"/>
          <w:sz w:val="24"/>
          <w:szCs w:val="24"/>
          <w14:ligatures w14:val="none"/>
        </w:rPr>
        <w:t>domes lēmumos</w:t>
      </w:r>
      <w:r>
        <w:rPr>
          <w:rFonts w:ascii="Times New Roman" w:hAnsi="Times New Roman" w:cs="Times New Roman"/>
          <w:kern w:val="24"/>
          <w:sz w:val="24"/>
          <w:szCs w:val="24"/>
          <w14:ligatures w14:val="none"/>
        </w:rPr>
        <w:t xml:space="preserve"> kā to nosaka Pašvaldību likuma 22. panta pirmās daļas 2. un 15. punkts. Lai pašvaldības izpilddirektoram piešķirtu tiesības pēc savas iniciatīvas izdarīt grozījumus pašvaldības iestādes amatu sarakstā ir nepieciešams grozīt nolikuma 41. un 42. punktu.</w:t>
      </w:r>
    </w:p>
    <w:p w14:paraId="77FE7E9D" w14:textId="77777777" w:rsidR="003149B5" w:rsidRPr="00B750E3" w:rsidRDefault="003149B5" w:rsidP="003149B5">
      <w:pPr>
        <w:keepNext/>
        <w:spacing w:after="0" w:line="240" w:lineRule="auto"/>
        <w:ind w:firstLine="567"/>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Nolikuma 59. punkts nosaka, ka “a</w:t>
      </w:r>
      <w:r w:rsidRPr="00465DD5">
        <w:rPr>
          <w:rFonts w:ascii="Times New Roman" w:hAnsi="Times New Roman" w:cs="Times New Roman"/>
          <w:kern w:val="24"/>
          <w:sz w:val="24"/>
          <w:szCs w:val="24"/>
          <w14:ligatures w14:val="none"/>
        </w:rPr>
        <w:t>tvaļinājuma pabalsta apmērs atkarīgs no ikgadējā darba izpildes novērtējuma:</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59.1.</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A līmenim – 35 % apmērā no mēnešalgas;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59.2.</w:t>
      </w:r>
      <w:r w:rsidRPr="00465DD5">
        <w:rPr>
          <w:rFonts w:ascii="Times New Roman" w:hAnsi="Times New Roman" w:cs="Times New Roman"/>
          <w:kern w:val="24"/>
          <w:sz w:val="24"/>
          <w:szCs w:val="24"/>
          <w14:ligatures w14:val="none"/>
        </w:rPr>
        <w:tab/>
        <w:t>B līmenim – 30 % apmērā no mēnešalgas;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59.3.</w:t>
      </w:r>
      <w:r w:rsidRPr="00465DD5">
        <w:rPr>
          <w:rFonts w:ascii="Times New Roman" w:hAnsi="Times New Roman" w:cs="Times New Roman"/>
          <w:kern w:val="24"/>
          <w:sz w:val="24"/>
          <w:szCs w:val="24"/>
          <w14:ligatures w14:val="none"/>
        </w:rPr>
        <w:tab/>
        <w:t>C līmenim – 20 % apmērā no mēnešalgas;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59.4.</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D līmenim – 0 % apmērā no mēnešalgas;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E līmenim – 0 % apmērā no mēnešalgas.</w:t>
      </w:r>
      <w:r>
        <w:rPr>
          <w:rFonts w:ascii="Times New Roman" w:hAnsi="Times New Roman" w:cs="Times New Roman"/>
          <w:kern w:val="24"/>
          <w:sz w:val="24"/>
          <w:szCs w:val="24"/>
          <w14:ligatures w14:val="none"/>
        </w:rPr>
        <w:t xml:space="preserve">” Nolikuma 77. </w:t>
      </w:r>
      <w:r>
        <w:rPr>
          <w:rFonts w:ascii="Times New Roman" w:hAnsi="Times New Roman" w:cs="Times New Roman"/>
          <w:kern w:val="24"/>
          <w:sz w:val="24"/>
          <w:szCs w:val="24"/>
          <w14:ligatures w14:val="none"/>
        </w:rPr>
        <w:lastRenderedPageBreak/>
        <w:t>punkts nosaka, ka “p</w:t>
      </w:r>
      <w:r w:rsidRPr="00465DD5">
        <w:rPr>
          <w:rFonts w:ascii="Times New Roman" w:hAnsi="Times New Roman" w:cs="Times New Roman"/>
          <w:kern w:val="24"/>
          <w:sz w:val="24"/>
          <w:szCs w:val="24"/>
          <w14:ligatures w14:val="none"/>
        </w:rPr>
        <w:t>apildus Darba likumā noteiktajam obligāti piešķiramajam papildatvaļinājumam darbiniekam pēc pilna ikgadējā apmaksātā atvaļinājuma izmantošanas, piešķir apmaksātu papildatvaļinājumu, kuru izmanto laikposmā līdz nākamajam ikgadējam apmaksātajam atvaļinājumam, ņemot vērā viņa ikgadējo darba izpildes novērtējumu iepriekšējā periodā:</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A līmenim – 7 darba dienas;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B līmenim – 6 darba dienas;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C līmenim – 5 darba dienas;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D līmenim –netiek piešķirts;</w:t>
      </w:r>
      <w:r>
        <w:rPr>
          <w:rFonts w:ascii="Times New Roman" w:hAnsi="Times New Roman" w:cs="Times New Roman"/>
          <w:kern w:val="24"/>
          <w:sz w:val="24"/>
          <w:szCs w:val="24"/>
          <w14:ligatures w14:val="none"/>
        </w:rPr>
        <w:t xml:space="preserve"> </w:t>
      </w:r>
      <w:r w:rsidRPr="00465DD5">
        <w:rPr>
          <w:rFonts w:ascii="Times New Roman" w:hAnsi="Times New Roman" w:cs="Times New Roman"/>
          <w:kern w:val="24"/>
          <w:sz w:val="24"/>
          <w:szCs w:val="24"/>
          <w14:ligatures w14:val="none"/>
        </w:rPr>
        <w:t>E līmenim – netiek piešķirts.</w:t>
      </w:r>
      <w:r>
        <w:rPr>
          <w:rFonts w:ascii="Times New Roman" w:hAnsi="Times New Roman" w:cs="Times New Roman"/>
          <w:kern w:val="24"/>
          <w:sz w:val="24"/>
          <w:szCs w:val="24"/>
          <w14:ligatures w14:val="none"/>
        </w:rPr>
        <w:t>” Nolikumā minētos darba izpildes novērtējuma līmeņus pašvaldības darbiniekiem paredzēts piešķirt, izvērtējot darbinieku darba izpildi 2026. gadā. Pēdējā pašvaldības darbinieku d</w:t>
      </w:r>
      <w:r w:rsidRPr="00465DD5">
        <w:rPr>
          <w:rFonts w:ascii="Times New Roman" w:hAnsi="Times New Roman" w:cs="Times New Roman"/>
          <w:kern w:val="24"/>
          <w:sz w:val="24"/>
          <w:szCs w:val="24"/>
          <w14:ligatures w14:val="none"/>
        </w:rPr>
        <w:t>arba izpilde</w:t>
      </w:r>
      <w:r>
        <w:rPr>
          <w:rFonts w:ascii="Times New Roman" w:hAnsi="Times New Roman" w:cs="Times New Roman"/>
          <w:kern w:val="24"/>
          <w:sz w:val="24"/>
          <w:szCs w:val="24"/>
          <w14:ligatures w14:val="none"/>
        </w:rPr>
        <w:t xml:space="preserve"> tika novērtēta par  2025. gadu, kuras rezultātā darbinieks ieguva novērtējuma pakāpi A, B vai C. Līdz ar to nepieciešamas papildināt nolikuma pārejas noteikumus, nosakot, kādā apmērā darbinieks saņems atvaļinājuma pabalstu 2026. gadā un papildatvaļinājumu laikā līdz 2026. gada novērtējuma piemērošanai.</w:t>
      </w:r>
    </w:p>
    <w:p w14:paraId="794C3794" w14:textId="77777777" w:rsidR="003149B5" w:rsidRDefault="003149B5" w:rsidP="003149B5">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 xml:space="preserve">a 72. panta pirmā daļa nosaka, ka </w:t>
      </w:r>
      <w:r w:rsidRPr="00896897">
        <w:rPr>
          <w:rFonts w:ascii="Times New Roman" w:eastAsia="Wingdings" w:hAnsi="Times New Roman" w:cs="Times New Roman"/>
          <w:kern w:val="0"/>
          <w:sz w:val="24"/>
          <w:szCs w:val="24"/>
          <w14:ligatures w14:val="none"/>
        </w:rPr>
        <w:t>atvasinātas publiskas personas orgāns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izdod iekšējos normatīvos aktus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pats pēc savas iniciatīvas savas kompetences jautājumos.</w:t>
      </w:r>
    </w:p>
    <w:p w14:paraId="71B7F06D" w14:textId="1168C2B5" w:rsidR="00EA1A6B" w:rsidRDefault="003149B5" w:rsidP="00EA1A6B">
      <w:pPr>
        <w:suppressAutoHyphens/>
        <w:spacing w:after="0" w:line="240" w:lineRule="auto"/>
        <w:ind w:firstLine="720"/>
        <w:jc w:val="both"/>
        <w:rPr>
          <w:rFonts w:eastAsia="Calibri"/>
          <w:b/>
          <w:lang w:eastAsia="hi-IN" w:bidi="hi-IN"/>
        </w:rPr>
      </w:pPr>
      <w:r w:rsidRPr="005A7C4C">
        <w:rPr>
          <w:rFonts w:ascii="Times New Roman" w:eastAsia="Wingdings" w:hAnsi="Times New Roman" w:cs="Times New Roman"/>
          <w:kern w:val="0"/>
          <w:sz w:val="24"/>
          <w:szCs w:val="24"/>
          <w14:ligatures w14:val="none"/>
        </w:rPr>
        <w:t>Noklausījusies sniegto informāciju</w:t>
      </w:r>
      <w:r>
        <w:rPr>
          <w:rFonts w:ascii="Times New Roman" w:eastAsia="Wingdings" w:hAnsi="Times New Roman" w:cs="Times New Roman"/>
          <w:kern w:val="0"/>
          <w:sz w:val="24"/>
          <w:szCs w:val="24"/>
          <w14:ligatures w14:val="none"/>
        </w:rPr>
        <w:t xml:space="preserve">, ņemot vērā Madonas novada pašvaldības Finanšu komitejas 2026. gada 27. janvāra atzinumu, </w:t>
      </w:r>
      <w:r w:rsidRPr="005A7C4C">
        <w:rPr>
          <w:rFonts w:ascii="Times New Roman" w:eastAsia="Wingdings" w:hAnsi="Times New Roman" w:cs="Times New Roman"/>
          <w:kern w:val="0"/>
          <w:sz w:val="24"/>
          <w:szCs w:val="24"/>
          <w14:ligatures w14:val="none"/>
        </w:rPr>
        <w:t>p</w:t>
      </w:r>
      <w:r w:rsidRPr="005A7C4C">
        <w:rPr>
          <w:rFonts w:ascii="Times New Roman" w:eastAsia="Calibri" w:hAnsi="Times New Roman" w:cs="Times New Roman"/>
          <w:kern w:val="0"/>
          <w:sz w:val="24"/>
          <w:szCs w:val="24"/>
          <w14:ligatures w14:val="none"/>
        </w:rPr>
        <w:t xml:space="preserve">amatojoties uz Pašvaldību likuma 10. panta </w:t>
      </w:r>
      <w:r w:rsidRPr="00B750E3">
        <w:rPr>
          <w:rFonts w:ascii="Times New Roman" w:eastAsia="Calibri" w:hAnsi="Times New Roman" w:cs="Times New Roman"/>
          <w:kern w:val="0"/>
          <w:sz w:val="24"/>
          <w:szCs w:val="24"/>
          <w14:ligatures w14:val="none"/>
        </w:rPr>
        <w:t xml:space="preserve">pirmās daļas 21. punktu un </w:t>
      </w:r>
      <w:r w:rsidRPr="00B750E3">
        <w:rPr>
          <w:rFonts w:ascii="Times New Roman" w:eastAsia="Wingdings" w:hAnsi="Times New Roman" w:cs="Times New Roman"/>
          <w:kern w:val="0"/>
          <w:sz w:val="24"/>
          <w:szCs w:val="24"/>
          <w14:ligatures w14:val="none"/>
        </w:rPr>
        <w:t>Valsts pārvaldes iekārtas likuma 72. panta pirmo daļ</w:t>
      </w:r>
      <w:r w:rsidR="00EA1A6B">
        <w:rPr>
          <w:rFonts w:ascii="Times New Roman" w:eastAsia="Wingdings" w:hAnsi="Times New Roman" w:cs="Times New Roman"/>
          <w:kern w:val="0"/>
          <w:sz w:val="24"/>
          <w:szCs w:val="24"/>
          <w14:ligatures w14:val="none"/>
        </w:rPr>
        <w:t>u, ņemot vērā</w:t>
      </w:r>
      <w:r w:rsidR="00EA1A6B">
        <w:rPr>
          <w:rFonts w:ascii="Times New Roman" w:eastAsia="Calibri" w:hAnsi="Times New Roman" w:cs="Times New Roman"/>
          <w:sz w:val="24"/>
          <w:szCs w:val="24"/>
        </w:rPr>
        <w:t xml:space="preserve"> 27.01.2026. Finanšu komitejas</w:t>
      </w:r>
      <w:r w:rsidR="00EA1A6B" w:rsidRPr="00055FA8">
        <w:rPr>
          <w:rFonts w:ascii="Times New Roman" w:eastAsia="Calibri" w:hAnsi="Times New Roman" w:cs="Times New Roman"/>
          <w:sz w:val="24"/>
          <w:szCs w:val="24"/>
        </w:rPr>
        <w:t xml:space="preserve"> atzinumu</w:t>
      </w:r>
      <w:r w:rsidR="00EA1A6B">
        <w:rPr>
          <w:rFonts w:ascii="Times New Roman" w:eastAsia="Calibri" w:hAnsi="Times New Roman" w:cs="Times New Roman"/>
          <w:sz w:val="24"/>
          <w:szCs w:val="24"/>
        </w:rPr>
        <w:t>s</w:t>
      </w:r>
      <w:r w:rsidR="00EA1A6B" w:rsidRPr="00055FA8">
        <w:rPr>
          <w:rFonts w:ascii="Times New Roman" w:eastAsia="Calibri" w:hAnsi="Times New Roman" w:cs="Times New Roman"/>
          <w:sz w:val="24"/>
          <w:szCs w:val="24"/>
        </w:rPr>
        <w:t xml:space="preserve">, </w:t>
      </w:r>
      <w:r w:rsidR="00EA1A6B">
        <w:rPr>
          <w:rFonts w:ascii="Times New Roman" w:hAnsi="Times New Roman" w:cs="Times New Roman"/>
          <w:b/>
          <w:sz w:val="24"/>
          <w:szCs w:val="24"/>
        </w:rPr>
        <w:t xml:space="preserve">atklāti balsojot: PAR – 16 </w:t>
      </w:r>
      <w:r w:rsidR="00EA1A6B">
        <w:rPr>
          <w:rFonts w:ascii="Times New Roman" w:hAnsi="Times New Roman" w:cs="Times New Roman"/>
          <w:sz w:val="24"/>
          <w:szCs w:val="24"/>
        </w:rPr>
        <w:t>(</w:t>
      </w:r>
      <w:r w:rsidR="00EA1A6B">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EA1A6B">
        <w:rPr>
          <w:rFonts w:ascii="Times New Roman" w:hAnsi="Times New Roman" w:cs="Times New Roman"/>
          <w:bCs/>
          <w:sz w:val="24"/>
          <w:szCs w:val="24"/>
        </w:rPr>
        <w:t>)</w:t>
      </w:r>
      <w:r w:rsidR="00EA1A6B">
        <w:rPr>
          <w:rFonts w:ascii="Times New Roman" w:hAnsi="Times New Roman" w:cs="Times New Roman"/>
          <w:sz w:val="24"/>
          <w:szCs w:val="24"/>
        </w:rPr>
        <w:t xml:space="preserve">, </w:t>
      </w:r>
      <w:r w:rsidR="00EA1A6B">
        <w:rPr>
          <w:rFonts w:ascii="Times New Roman" w:hAnsi="Times New Roman" w:cs="Times New Roman"/>
          <w:b/>
          <w:sz w:val="24"/>
          <w:szCs w:val="24"/>
        </w:rPr>
        <w:t xml:space="preserve">PRET </w:t>
      </w:r>
      <w:r w:rsidR="00EA1A6B">
        <w:rPr>
          <w:rFonts w:ascii="Times New Roman" w:hAnsi="Times New Roman" w:cs="Times New Roman"/>
          <w:b/>
          <w:bCs/>
          <w:sz w:val="24"/>
          <w:szCs w:val="24"/>
        </w:rPr>
        <w:t>– NAV</w:t>
      </w:r>
      <w:r w:rsidR="00EA1A6B">
        <w:rPr>
          <w:rFonts w:ascii="Times New Roman" w:hAnsi="Times New Roman" w:cs="Times New Roman"/>
          <w:b/>
          <w:sz w:val="24"/>
          <w:szCs w:val="24"/>
        </w:rPr>
        <w:t>, ATTURAS – NAV,</w:t>
      </w:r>
      <w:r w:rsidR="00EA1A6B">
        <w:rPr>
          <w:rFonts w:ascii="Times New Roman" w:hAnsi="Times New Roman" w:cs="Times New Roman"/>
          <w:sz w:val="24"/>
          <w:szCs w:val="24"/>
        </w:rPr>
        <w:t xml:space="preserve"> Madonas novada pašvaldības dome </w:t>
      </w:r>
      <w:r w:rsidR="00EA1A6B">
        <w:rPr>
          <w:rFonts w:ascii="Times New Roman" w:hAnsi="Times New Roman" w:cs="Times New Roman"/>
          <w:b/>
          <w:sz w:val="24"/>
          <w:szCs w:val="24"/>
        </w:rPr>
        <w:t>NOLEMJ:</w:t>
      </w:r>
      <w:r w:rsidR="00EA1A6B">
        <w:rPr>
          <w:rFonts w:eastAsia="Calibri"/>
          <w:b/>
          <w:lang w:eastAsia="hi-IN" w:bidi="hi-IN"/>
        </w:rPr>
        <w:t xml:space="preserve">     </w:t>
      </w:r>
    </w:p>
    <w:p w14:paraId="14E13966" w14:textId="388F7C82" w:rsidR="001348A9" w:rsidRPr="00B750E3" w:rsidRDefault="001348A9" w:rsidP="00EA1A6B">
      <w:pPr>
        <w:suppressAutoHyphens/>
        <w:spacing w:after="0" w:line="240" w:lineRule="auto"/>
        <w:ind w:firstLine="720"/>
        <w:jc w:val="both"/>
        <w:rPr>
          <w:rFonts w:ascii="Times New Roman" w:eastAsia="Calibri" w:hAnsi="Times New Roman" w:cs="Times New Roman"/>
          <w:kern w:val="0"/>
          <w:sz w:val="24"/>
          <w:szCs w:val="24"/>
          <w:lang w:eastAsia="hi-IN" w:bidi="hi-IN"/>
          <w14:ligatures w14:val="none"/>
        </w:rPr>
      </w:pPr>
    </w:p>
    <w:p w14:paraId="3BCE702F" w14:textId="77777777" w:rsidR="003149B5" w:rsidRPr="005F0242" w:rsidRDefault="003149B5" w:rsidP="003149B5">
      <w:pPr>
        <w:numPr>
          <w:ilvl w:val="0"/>
          <w:numId w:val="49"/>
        </w:numPr>
        <w:spacing w:after="0" w:line="240" w:lineRule="auto"/>
        <w:ind w:left="426" w:hanging="426"/>
        <w:jc w:val="both"/>
        <w:rPr>
          <w:rFonts w:ascii="Times New Roman" w:eastAsia="Segoe UI" w:hAnsi="Times New Roman" w:cs="Times New Roman"/>
          <w:sz w:val="24"/>
          <w:szCs w:val="24"/>
          <w:lang w:bidi="lo-LA"/>
        </w:rPr>
      </w:pPr>
      <w:r w:rsidRPr="00201114">
        <w:rPr>
          <w:rFonts w:ascii="Times New Roman" w:hAnsi="Times New Roman" w:cs="Times New Roman"/>
          <w:kern w:val="0"/>
          <w:sz w:val="24"/>
          <w:szCs w:val="24"/>
          <w14:ligatures w14:val="none"/>
        </w:rPr>
        <w:t xml:space="preserve">Grozīt </w:t>
      </w:r>
      <w:r w:rsidRPr="0028189A">
        <w:rPr>
          <w:rFonts w:ascii="Times New Roman" w:hAnsi="Times New Roman" w:cs="Times New Roman"/>
          <w:kern w:val="24"/>
          <w:sz w:val="24"/>
          <w:szCs w:val="24"/>
          <w14:ligatures w14:val="none"/>
        </w:rPr>
        <w:t xml:space="preserve">Madonas novada pašvaldības iekšējā normatīvā akta Nr. 30 </w:t>
      </w:r>
      <w:r>
        <w:rPr>
          <w:rFonts w:ascii="Times New Roman" w:hAnsi="Times New Roman" w:cs="Times New Roman"/>
          <w:kern w:val="24"/>
          <w:sz w:val="24"/>
          <w:szCs w:val="24"/>
          <w14:ligatures w14:val="none"/>
        </w:rPr>
        <w:t>“</w:t>
      </w:r>
      <w:r w:rsidRPr="00201114">
        <w:rPr>
          <w:rFonts w:ascii="Times New Roman" w:hAnsi="Times New Roman" w:cs="Times New Roman"/>
          <w:kern w:val="0"/>
          <w:sz w:val="24"/>
          <w:szCs w:val="24"/>
          <w14:ligatures w14:val="none"/>
        </w:rPr>
        <w:t>Madonas novada pašvaldības institūciju amatpersonu un darbinieku atlīdzības nolikum</w:t>
      </w:r>
      <w:r>
        <w:rPr>
          <w:rFonts w:ascii="Times New Roman" w:hAnsi="Times New Roman" w:cs="Times New Roman"/>
          <w:kern w:val="0"/>
          <w:sz w:val="24"/>
          <w:szCs w:val="24"/>
          <w14:ligatures w14:val="none"/>
        </w:rPr>
        <w:t>s”</w:t>
      </w:r>
      <w:r w:rsidRPr="00201114">
        <w:rPr>
          <w:rFonts w:ascii="Times New Roman" w:hAnsi="Times New Roman" w:cs="Times New Roman"/>
          <w:kern w:val="0"/>
          <w:sz w:val="24"/>
          <w:szCs w:val="24"/>
          <w14:ligatures w14:val="none"/>
        </w:rPr>
        <w:t xml:space="preserve"> 38. punktu, izsakot to šādā redakcija: “</w:t>
      </w:r>
      <w:r w:rsidRPr="00201114">
        <w:rPr>
          <w:rFonts w:ascii="Times New Roman" w:eastAsia="Segoe UI" w:hAnsi="Times New Roman" w:cs="Times New Roman"/>
          <w:sz w:val="24"/>
          <w:szCs w:val="24"/>
          <w:lang w:bidi="lo-LA"/>
        </w:rPr>
        <w:t>Katrai pašvaldības iestādei (turpmāk – iestāde) ir tās amatu saraksts. Amatu sarakstā ir norādīti amati</w:t>
      </w:r>
      <w:r>
        <w:rPr>
          <w:rFonts w:ascii="Times New Roman" w:eastAsia="Segoe UI" w:hAnsi="Times New Roman" w:cs="Times New Roman"/>
          <w:sz w:val="24"/>
          <w:szCs w:val="24"/>
          <w:lang w:bidi="lo-LA"/>
        </w:rPr>
        <w:t xml:space="preserve"> (amata nosaukums)</w:t>
      </w:r>
      <w:r w:rsidRPr="00201114">
        <w:rPr>
          <w:rFonts w:ascii="Times New Roman" w:eastAsia="Segoe UI" w:hAnsi="Times New Roman" w:cs="Times New Roman"/>
          <w:sz w:val="24"/>
          <w:szCs w:val="24"/>
          <w:lang w:bidi="lo-LA"/>
        </w:rPr>
        <w:t>, kas nepieciešami iestādes funkcijas īstenošanai katra amata</w:t>
      </w:r>
      <w:r>
        <w:rPr>
          <w:rFonts w:ascii="Times New Roman" w:eastAsia="Segoe UI" w:hAnsi="Times New Roman" w:cs="Times New Roman"/>
          <w:sz w:val="24"/>
          <w:szCs w:val="24"/>
          <w:lang w:bidi="lo-LA"/>
        </w:rPr>
        <w:t xml:space="preserve"> </w:t>
      </w:r>
      <w:r w:rsidRPr="00201114">
        <w:rPr>
          <w:rFonts w:ascii="Times New Roman" w:eastAsia="Segoe UI" w:hAnsi="Times New Roman" w:cs="Times New Roman"/>
          <w:sz w:val="24"/>
          <w:szCs w:val="24"/>
          <w:lang w:bidi="lo-LA"/>
        </w:rPr>
        <w:t xml:space="preserve">profesijas kods, amata saime un amata saimes līmenis, </w:t>
      </w:r>
      <w:r>
        <w:rPr>
          <w:rFonts w:ascii="Times New Roman" w:eastAsia="Segoe UI" w:hAnsi="Times New Roman" w:cs="Times New Roman"/>
          <w:sz w:val="24"/>
          <w:szCs w:val="24"/>
          <w:lang w:bidi="lo-LA"/>
        </w:rPr>
        <w:t xml:space="preserve">amata </w:t>
      </w:r>
      <w:r w:rsidRPr="00201114">
        <w:rPr>
          <w:rFonts w:ascii="Times New Roman" w:eastAsia="Segoe UI" w:hAnsi="Times New Roman" w:cs="Times New Roman"/>
          <w:sz w:val="24"/>
          <w:szCs w:val="24"/>
          <w:lang w:bidi="lo-LA"/>
        </w:rPr>
        <w:t xml:space="preserve">mēnešalgas grupa, </w:t>
      </w:r>
      <w:r>
        <w:rPr>
          <w:rFonts w:ascii="Times New Roman" w:eastAsia="Segoe UI" w:hAnsi="Times New Roman" w:cs="Times New Roman"/>
          <w:sz w:val="24"/>
          <w:szCs w:val="24"/>
          <w:lang w:bidi="lo-LA"/>
        </w:rPr>
        <w:t xml:space="preserve">amata </w:t>
      </w:r>
      <w:r w:rsidRPr="00201114">
        <w:rPr>
          <w:rFonts w:ascii="Times New Roman" w:eastAsia="Segoe UI" w:hAnsi="Times New Roman" w:cs="Times New Roman"/>
          <w:sz w:val="24"/>
          <w:szCs w:val="24"/>
          <w:lang w:bidi="lo-LA"/>
        </w:rPr>
        <w:t>mēnešalgas grupas kategorija</w:t>
      </w:r>
      <w:r>
        <w:rPr>
          <w:rFonts w:ascii="Times New Roman" w:eastAsia="Segoe UI" w:hAnsi="Times New Roman" w:cs="Times New Roman"/>
          <w:sz w:val="24"/>
          <w:szCs w:val="24"/>
          <w:lang w:bidi="lo-LA"/>
        </w:rPr>
        <w:t xml:space="preserve">, </w:t>
      </w:r>
      <w:r w:rsidRPr="00201114">
        <w:rPr>
          <w:rFonts w:ascii="Times New Roman" w:eastAsia="Segoe UI" w:hAnsi="Times New Roman" w:cs="Times New Roman"/>
          <w:sz w:val="24"/>
          <w:szCs w:val="24"/>
          <w:lang w:bidi="lo-LA"/>
        </w:rPr>
        <w:t>amatam nepieciešamais slodžu skaits</w:t>
      </w:r>
      <w:r>
        <w:rPr>
          <w:rFonts w:ascii="Times New Roman" w:eastAsia="Segoe UI" w:hAnsi="Times New Roman" w:cs="Times New Roman"/>
          <w:sz w:val="24"/>
          <w:szCs w:val="24"/>
          <w:lang w:bidi="lo-LA"/>
        </w:rPr>
        <w:t>, amata mēnešalga un amata mēnešalgas fonds</w:t>
      </w:r>
      <w:r w:rsidRPr="00201114">
        <w:rPr>
          <w:rFonts w:ascii="Times New Roman" w:eastAsia="Segoe UI" w:hAnsi="Times New Roman" w:cs="Times New Roman"/>
          <w:sz w:val="24"/>
          <w:szCs w:val="24"/>
          <w:lang w:bidi="lo-LA"/>
        </w:rPr>
        <w:t>. Amatu sarakstā netiek norādīti amati “amatiermākslas kolektīva vadītājs”, “kluba vadītājs”, “kultūras nama vadītājs”, “saieta nama vadītājs” un “tautas nama vadītājs”</w:t>
      </w:r>
      <w:r>
        <w:rPr>
          <w:rFonts w:ascii="Times New Roman" w:eastAsia="Segoe UI" w:hAnsi="Times New Roman" w:cs="Times New Roman"/>
          <w:sz w:val="24"/>
          <w:szCs w:val="24"/>
          <w:lang w:bidi="lo-LA"/>
        </w:rPr>
        <w:t xml:space="preserve"> un </w:t>
      </w:r>
      <w:r w:rsidRPr="00201114">
        <w:rPr>
          <w:rFonts w:ascii="Times New Roman" w:hAnsi="Times New Roman" w:cs="Times New Roman"/>
          <w:kern w:val="24"/>
          <w:sz w:val="24"/>
          <w:szCs w:val="24"/>
          <w14:ligatures w14:val="none"/>
        </w:rPr>
        <w:t>amati, kuri ir pedagoga profesija, kura noteikta Ministru kabineta 2011. gada 10. maija noteikumos Nr. 851 “Noteikumi par pedagogu profesiju un amatu sarakstu”, un kuru mēnešalga tiek noteikta veicot tarifikāciju.</w:t>
      </w:r>
      <w:r w:rsidRPr="00201114">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w:t>
      </w:r>
    </w:p>
    <w:p w14:paraId="79B28EEA" w14:textId="77777777" w:rsidR="003149B5" w:rsidRDefault="003149B5" w:rsidP="003149B5">
      <w:pPr>
        <w:pStyle w:val="Sarakstarindkopa"/>
        <w:numPr>
          <w:ilvl w:val="0"/>
          <w:numId w:val="49"/>
        </w:numPr>
        <w:ind w:left="426" w:hanging="426"/>
        <w:jc w:val="both"/>
        <w:rPr>
          <w:rFonts w:ascii="Times New Roman" w:hAnsi="Times New Roman" w:cs="Times New Roman"/>
          <w:kern w:val="0"/>
          <w:sz w:val="24"/>
          <w:szCs w:val="24"/>
          <w14:ligatures w14:val="none"/>
        </w:rPr>
      </w:pPr>
      <w:r w:rsidRPr="005F0242">
        <w:rPr>
          <w:rFonts w:ascii="Times New Roman" w:hAnsi="Times New Roman" w:cs="Times New Roman"/>
          <w:kern w:val="0"/>
          <w:sz w:val="24"/>
          <w:szCs w:val="24"/>
          <w14:ligatures w14:val="none"/>
        </w:rPr>
        <w:t xml:space="preserve">Grozīt </w:t>
      </w:r>
      <w:r w:rsidRPr="005F0242">
        <w:rPr>
          <w:rFonts w:ascii="Times New Roman" w:hAnsi="Times New Roman" w:cs="Times New Roman"/>
          <w:kern w:val="24"/>
          <w:sz w:val="24"/>
          <w:szCs w:val="24"/>
          <w14:ligatures w14:val="none"/>
        </w:rPr>
        <w:t>Madonas novada pašvaldības iekšējā normatīvā akta Nr. 30 “</w:t>
      </w:r>
      <w:r w:rsidRPr="005F0242">
        <w:rPr>
          <w:rFonts w:ascii="Times New Roman" w:hAnsi="Times New Roman" w:cs="Times New Roman"/>
          <w:kern w:val="0"/>
          <w:sz w:val="24"/>
          <w:szCs w:val="24"/>
          <w14:ligatures w14:val="none"/>
        </w:rPr>
        <w:t>Madonas novada pašvaldības institūciju amatpersonu un darbinieku atlīdzības nolikums” 40. punktu, izsakot to šādā redakcija: “Amata mēnešalgu nosaka saskaņā ar Madonas novada pašvaldības darbinieku individuālās mēnešalgas noteikšanas noteikumiem, kurus izdod dome. Amata mēnešalgas fondu nosaka reizinot amata slodžu skaitu ar amata mēnešalgu.”;</w:t>
      </w:r>
    </w:p>
    <w:p w14:paraId="5221B106" w14:textId="77777777" w:rsidR="003149B5" w:rsidRDefault="003149B5" w:rsidP="003149B5">
      <w:pPr>
        <w:pStyle w:val="Sarakstarindkopa"/>
        <w:numPr>
          <w:ilvl w:val="0"/>
          <w:numId w:val="49"/>
        </w:numPr>
        <w:ind w:left="426" w:hanging="426"/>
        <w:jc w:val="both"/>
        <w:rPr>
          <w:rFonts w:ascii="Times New Roman" w:hAnsi="Times New Roman" w:cs="Times New Roman"/>
          <w:kern w:val="0"/>
          <w:sz w:val="24"/>
          <w:szCs w:val="24"/>
          <w14:ligatures w14:val="none"/>
        </w:rPr>
      </w:pPr>
      <w:r w:rsidRPr="005F0242">
        <w:rPr>
          <w:rFonts w:ascii="Times New Roman" w:hAnsi="Times New Roman" w:cs="Times New Roman"/>
          <w:kern w:val="0"/>
          <w:sz w:val="24"/>
          <w:szCs w:val="24"/>
          <w14:ligatures w14:val="none"/>
        </w:rPr>
        <w:t xml:space="preserve">Grozīt </w:t>
      </w:r>
      <w:r w:rsidRPr="005F0242">
        <w:rPr>
          <w:rFonts w:ascii="Times New Roman" w:hAnsi="Times New Roman" w:cs="Times New Roman"/>
          <w:kern w:val="24"/>
          <w:sz w:val="24"/>
          <w:szCs w:val="24"/>
          <w14:ligatures w14:val="none"/>
        </w:rPr>
        <w:t>Madonas novada pašvaldības iekšējā normatīvā akta Nr. 30 “</w:t>
      </w:r>
      <w:r w:rsidRPr="005F0242">
        <w:rPr>
          <w:rFonts w:ascii="Times New Roman" w:hAnsi="Times New Roman" w:cs="Times New Roman"/>
          <w:kern w:val="0"/>
          <w:sz w:val="24"/>
          <w:szCs w:val="24"/>
          <w14:ligatures w14:val="none"/>
        </w:rPr>
        <w:t>Madonas novada pašvaldības institūciju amatpersonu un darbinieku atlīdzības nolikums” 4</w:t>
      </w:r>
      <w:r>
        <w:rPr>
          <w:rFonts w:ascii="Times New Roman" w:hAnsi="Times New Roman" w:cs="Times New Roman"/>
          <w:kern w:val="0"/>
          <w:sz w:val="24"/>
          <w:szCs w:val="24"/>
          <w14:ligatures w14:val="none"/>
        </w:rPr>
        <w:t>1</w:t>
      </w:r>
      <w:r w:rsidRPr="005F0242">
        <w:rPr>
          <w:rFonts w:ascii="Times New Roman" w:hAnsi="Times New Roman" w:cs="Times New Roman"/>
          <w:kern w:val="0"/>
          <w:sz w:val="24"/>
          <w:szCs w:val="24"/>
          <w14:ligatures w14:val="none"/>
        </w:rPr>
        <w:t>. punktu, izsakot to šādā redakcija:</w:t>
      </w:r>
      <w:r w:rsidRPr="00EF23EC">
        <w:rPr>
          <w:rFonts w:ascii="Times New Roman" w:hAnsi="Times New Roman" w:cs="Times New Roman"/>
          <w:kern w:val="0"/>
          <w:sz w:val="24"/>
          <w:szCs w:val="24"/>
          <w14:ligatures w14:val="none"/>
        </w:rPr>
        <w:t xml:space="preserve"> “Iestādes vadītājs sagatavo amatu sarakstu par tā vadītās iestādes amatiem, un iesniedz to</w:t>
      </w:r>
      <w:r>
        <w:rPr>
          <w:rFonts w:ascii="Times New Roman" w:hAnsi="Times New Roman" w:cs="Times New Roman"/>
          <w:kern w:val="0"/>
          <w:sz w:val="24"/>
          <w:szCs w:val="24"/>
          <w14:ligatures w14:val="none"/>
        </w:rPr>
        <w:t xml:space="preserve"> apstiprināšanai</w:t>
      </w:r>
      <w:r w:rsidRPr="00EF23EC">
        <w:rPr>
          <w:rFonts w:ascii="Times New Roman" w:hAnsi="Times New Roman" w:cs="Times New Roman"/>
          <w:kern w:val="0"/>
          <w:sz w:val="24"/>
          <w:szCs w:val="24"/>
          <w14:ligatures w14:val="none"/>
        </w:rPr>
        <w:t xml:space="preserve"> izpilddirektoram. Izpilddirektors </w:t>
      </w:r>
      <w:r>
        <w:rPr>
          <w:rFonts w:ascii="Times New Roman" w:hAnsi="Times New Roman" w:cs="Times New Roman"/>
          <w:kern w:val="0"/>
          <w:sz w:val="24"/>
          <w:szCs w:val="24"/>
          <w14:ligatures w14:val="none"/>
        </w:rPr>
        <w:t>apstiprina</w:t>
      </w:r>
      <w:r w:rsidRPr="00EF23EC">
        <w:rPr>
          <w:rFonts w:ascii="Times New Roman" w:hAnsi="Times New Roman" w:cs="Times New Roman"/>
          <w:kern w:val="0"/>
          <w:sz w:val="24"/>
          <w:szCs w:val="24"/>
          <w14:ligatures w14:val="none"/>
        </w:rPr>
        <w:t xml:space="preserve"> iestādes amatu sarakstu. Pirms </w:t>
      </w:r>
      <w:r>
        <w:rPr>
          <w:rFonts w:ascii="Times New Roman" w:hAnsi="Times New Roman" w:cs="Times New Roman"/>
          <w:kern w:val="0"/>
          <w:sz w:val="24"/>
          <w:szCs w:val="24"/>
          <w14:ligatures w14:val="none"/>
        </w:rPr>
        <w:t>apstiprināšanas</w:t>
      </w:r>
      <w:r w:rsidRPr="00EF23EC">
        <w:rPr>
          <w:rFonts w:ascii="Times New Roman" w:hAnsi="Times New Roman" w:cs="Times New Roman"/>
          <w:kern w:val="0"/>
          <w:sz w:val="24"/>
          <w:szCs w:val="24"/>
          <w14:ligatures w14:val="none"/>
        </w:rPr>
        <w:t xml:space="preserve"> izpilddirektors var izdarīt grozījumus iestādes vadītāja iesniegtajā amatu sarakstā.”;</w:t>
      </w:r>
    </w:p>
    <w:p w14:paraId="7191237F" w14:textId="77777777" w:rsidR="003149B5" w:rsidRPr="00181345" w:rsidRDefault="003149B5" w:rsidP="003149B5">
      <w:pPr>
        <w:pStyle w:val="Sarakstarindkopa"/>
        <w:numPr>
          <w:ilvl w:val="0"/>
          <w:numId w:val="49"/>
        </w:numPr>
        <w:spacing w:after="0"/>
        <w:ind w:left="426" w:hanging="426"/>
        <w:jc w:val="both"/>
        <w:rPr>
          <w:rFonts w:ascii="Times New Roman" w:hAnsi="Times New Roman" w:cs="Times New Roman"/>
          <w:kern w:val="0"/>
          <w:sz w:val="24"/>
          <w:szCs w:val="24"/>
          <w14:ligatures w14:val="none"/>
        </w:rPr>
      </w:pPr>
      <w:r w:rsidRPr="00152D71">
        <w:rPr>
          <w:rFonts w:ascii="Times New Roman" w:hAnsi="Times New Roman" w:cs="Times New Roman"/>
          <w:kern w:val="0"/>
          <w:sz w:val="24"/>
          <w:szCs w:val="24"/>
          <w14:ligatures w14:val="none"/>
        </w:rPr>
        <w:t xml:space="preserve">Grozīt Madonas novada pašvaldības iekšējā normatīvā akta Nr. 30 “Madonas novada pašvaldības institūciju amatpersonu un darbinieku atlīdzības nolikums” 42. punktu, izsakot to šādā redakcija: “Ja amatu sarakstā nepieciešams veikt grozījumus, iestādes vadītājs iesniedz izpilddirektoram iesniegumu, kurā norāda nepieciešamos grozījumus tā vadītās iestādes amatu sarakstā, to nepieciešamības pamatojumu un to ietekmi uz iestādes finanšu </w:t>
      </w:r>
      <w:r w:rsidRPr="00152D71">
        <w:rPr>
          <w:rFonts w:ascii="Times New Roman" w:hAnsi="Times New Roman" w:cs="Times New Roman"/>
          <w:kern w:val="0"/>
          <w:sz w:val="24"/>
          <w:szCs w:val="24"/>
          <w14:ligatures w14:val="none"/>
        </w:rPr>
        <w:lastRenderedPageBreak/>
        <w:t xml:space="preserve">līdzekļiem. Izpilddirektors izskata šo iesniegumu un pieņem lēmumu izdarīt vai neizdarīt grozījumus attiecīgās iestādes amatu sarakstā. Izpilddirektors var grozīt </w:t>
      </w:r>
      <w:r>
        <w:rPr>
          <w:rFonts w:ascii="Times New Roman" w:hAnsi="Times New Roman" w:cs="Times New Roman"/>
          <w:kern w:val="0"/>
          <w:sz w:val="24"/>
          <w:szCs w:val="24"/>
          <w14:ligatures w14:val="none"/>
        </w:rPr>
        <w:t xml:space="preserve">jeb kuras </w:t>
      </w:r>
      <w:r w:rsidRPr="00152D71">
        <w:rPr>
          <w:rFonts w:ascii="Times New Roman" w:hAnsi="Times New Roman" w:cs="Times New Roman"/>
          <w:kern w:val="0"/>
          <w:sz w:val="24"/>
          <w:szCs w:val="24"/>
          <w14:ligatures w14:val="none"/>
        </w:rPr>
        <w:t xml:space="preserve">iestādes amatu sarakstu pats pēc savas iniciatīvas. </w:t>
      </w:r>
      <w:r>
        <w:rPr>
          <w:rFonts w:ascii="Times New Roman" w:hAnsi="Times New Roman" w:cs="Times New Roman"/>
          <w:kern w:val="0"/>
          <w:sz w:val="24"/>
          <w:szCs w:val="24"/>
          <w14:ligatures w14:val="none"/>
        </w:rPr>
        <w:t xml:space="preserve">Grozījumi attiecīgās iestādes amatu sarakstā </w:t>
      </w:r>
      <w:r w:rsidRPr="00152D71">
        <w:rPr>
          <w:rFonts w:ascii="Times New Roman" w:hAnsi="Times New Roman" w:cs="Times New Roman"/>
          <w:kern w:val="0"/>
          <w:sz w:val="24"/>
          <w:szCs w:val="24"/>
          <w14:ligatures w14:val="none"/>
        </w:rPr>
        <w:t>tiek atspoguļot</w:t>
      </w:r>
      <w:r>
        <w:rPr>
          <w:rFonts w:ascii="Times New Roman" w:hAnsi="Times New Roman" w:cs="Times New Roman"/>
          <w:kern w:val="0"/>
          <w:sz w:val="24"/>
          <w:szCs w:val="24"/>
          <w14:ligatures w14:val="none"/>
        </w:rPr>
        <w:t>i</w:t>
      </w:r>
      <w:r w:rsidRPr="00152D71">
        <w:rPr>
          <w:rFonts w:ascii="Times New Roman" w:hAnsi="Times New Roman" w:cs="Times New Roman"/>
          <w:kern w:val="0"/>
          <w:sz w:val="24"/>
          <w:szCs w:val="24"/>
          <w14:ligatures w14:val="none"/>
        </w:rPr>
        <w:t xml:space="preserve"> izpilddirektora rīkojumā un Centrālās administrācijas aktualizētā attiecīgās iestādes amatu sarakstā.</w:t>
      </w:r>
      <w:r>
        <w:rPr>
          <w:rFonts w:ascii="Times New Roman" w:hAnsi="Times New Roman" w:cs="Times New Roman"/>
          <w:kern w:val="0"/>
          <w:sz w:val="24"/>
          <w:szCs w:val="24"/>
          <w14:ligatures w14:val="none"/>
        </w:rPr>
        <w:t>”;</w:t>
      </w:r>
    </w:p>
    <w:p w14:paraId="680BA3B0" w14:textId="77777777" w:rsidR="003149B5" w:rsidRDefault="003149B5" w:rsidP="003149B5">
      <w:pPr>
        <w:numPr>
          <w:ilvl w:val="0"/>
          <w:numId w:val="49"/>
        </w:numPr>
        <w:spacing w:after="0" w:line="240" w:lineRule="auto"/>
        <w:ind w:left="426" w:hanging="426"/>
        <w:jc w:val="both"/>
        <w:rPr>
          <w:rFonts w:ascii="Times New Roman" w:hAnsi="Times New Roman" w:cs="Times New Roman"/>
          <w:kern w:val="0"/>
          <w:sz w:val="24"/>
          <w:szCs w:val="24"/>
          <w14:ligatures w14:val="none"/>
        </w:rPr>
      </w:pPr>
      <w:r>
        <w:rPr>
          <w:rFonts w:ascii="Times New Roman" w:hAnsi="Times New Roman" w:cs="Times New Roman"/>
          <w:kern w:val="24"/>
          <w:sz w:val="24"/>
          <w:szCs w:val="24"/>
          <w14:ligatures w14:val="none"/>
        </w:rPr>
        <w:t>Papildināt</w:t>
      </w:r>
      <w:r w:rsidRPr="00361CDD">
        <w:rPr>
          <w:rFonts w:ascii="Times New Roman" w:hAnsi="Times New Roman" w:cs="Times New Roman"/>
          <w:kern w:val="24"/>
          <w:sz w:val="24"/>
          <w:szCs w:val="24"/>
          <w14:ligatures w14:val="none"/>
        </w:rPr>
        <w:t xml:space="preserve"> </w:t>
      </w:r>
      <w:r w:rsidRPr="0028189A">
        <w:rPr>
          <w:rFonts w:ascii="Times New Roman" w:hAnsi="Times New Roman" w:cs="Times New Roman"/>
          <w:kern w:val="24"/>
          <w:sz w:val="24"/>
          <w:szCs w:val="24"/>
          <w14:ligatures w14:val="none"/>
        </w:rPr>
        <w:t xml:space="preserve">Madonas novada pašvaldības iekšējā normatīvā akta Nr. 30 </w:t>
      </w:r>
      <w:r>
        <w:rPr>
          <w:rFonts w:ascii="Times New Roman" w:hAnsi="Times New Roman" w:cs="Times New Roman"/>
          <w:kern w:val="24"/>
          <w:sz w:val="24"/>
          <w:szCs w:val="24"/>
          <w14:ligatures w14:val="none"/>
        </w:rPr>
        <w:t>“</w:t>
      </w:r>
      <w:r w:rsidRPr="00361CDD">
        <w:rPr>
          <w:rFonts w:ascii="Times New Roman" w:hAnsi="Times New Roman" w:cs="Times New Roman"/>
          <w:kern w:val="0"/>
          <w:sz w:val="24"/>
          <w:szCs w:val="24"/>
          <w14:ligatures w14:val="none"/>
        </w:rPr>
        <w:t>Madonas novada pašvaldības institūciju amatpersonu un darbinieku atlīdzības nolikum</w:t>
      </w:r>
      <w:r>
        <w:rPr>
          <w:rFonts w:ascii="Times New Roman" w:hAnsi="Times New Roman" w:cs="Times New Roman"/>
          <w:kern w:val="0"/>
          <w:sz w:val="24"/>
          <w:szCs w:val="24"/>
          <w14:ligatures w14:val="none"/>
        </w:rPr>
        <w:t>s” pārejas noteikumus ar 2. punktu, kurš izteikts šādā redakcijā: “D</w:t>
      </w:r>
      <w:r w:rsidRPr="00B750E3">
        <w:rPr>
          <w:rFonts w:ascii="Times New Roman" w:hAnsi="Times New Roman" w:cs="Times New Roman"/>
          <w:kern w:val="0"/>
          <w:sz w:val="24"/>
          <w:szCs w:val="24"/>
          <w14:ligatures w14:val="none"/>
        </w:rPr>
        <w:t xml:space="preserve">arbiniekam </w:t>
      </w:r>
      <w:r>
        <w:rPr>
          <w:rFonts w:ascii="Times New Roman" w:hAnsi="Times New Roman" w:cs="Times New Roman"/>
          <w:kern w:val="0"/>
          <w:sz w:val="24"/>
          <w:szCs w:val="24"/>
          <w14:ligatures w14:val="none"/>
        </w:rPr>
        <w:t>2026. gadā,</w:t>
      </w:r>
      <w:r w:rsidRPr="00B750E3">
        <w:rPr>
          <w:rFonts w:ascii="Times New Roman" w:hAnsi="Times New Roman" w:cs="Times New Roman"/>
          <w:kern w:val="0"/>
          <w:sz w:val="24"/>
          <w:szCs w:val="24"/>
          <w14:ligatures w14:val="none"/>
        </w:rPr>
        <w:t xml:space="preserve"> piešķirot ikgadējo apmaksāto atvaļinājumu, piešķir atvaļinājuma pabalstu, ņemot vērā viņa darba izpildes novērtējumu</w:t>
      </w:r>
      <w:r>
        <w:rPr>
          <w:rFonts w:ascii="Times New Roman" w:hAnsi="Times New Roman" w:cs="Times New Roman"/>
          <w:kern w:val="0"/>
          <w:sz w:val="24"/>
          <w:szCs w:val="24"/>
          <w14:ligatures w14:val="none"/>
        </w:rPr>
        <w:t xml:space="preserve"> 2025. gadā: </w:t>
      </w:r>
      <w:r w:rsidRPr="00B750E3">
        <w:rPr>
          <w:rFonts w:ascii="Times New Roman" w:hAnsi="Times New Roman" w:cs="Times New Roman"/>
          <w:kern w:val="0"/>
          <w:sz w:val="24"/>
          <w:szCs w:val="24"/>
          <w14:ligatures w14:val="none"/>
        </w:rPr>
        <w:t>A līmenim – 35 % apmērā no mēnešalgas;</w:t>
      </w:r>
      <w:r>
        <w:rPr>
          <w:rFonts w:ascii="Times New Roman" w:hAnsi="Times New Roman" w:cs="Times New Roman"/>
          <w:kern w:val="0"/>
          <w:sz w:val="24"/>
          <w:szCs w:val="24"/>
          <w14:ligatures w14:val="none"/>
        </w:rPr>
        <w:t xml:space="preserve"> </w:t>
      </w:r>
      <w:r w:rsidRPr="00B750E3">
        <w:rPr>
          <w:rFonts w:ascii="Times New Roman" w:hAnsi="Times New Roman" w:cs="Times New Roman"/>
          <w:kern w:val="0"/>
          <w:sz w:val="24"/>
          <w:szCs w:val="24"/>
          <w14:ligatures w14:val="none"/>
        </w:rPr>
        <w:t>B līmenim – 25 % apmērā no mēnešalgas;</w:t>
      </w:r>
      <w:r>
        <w:rPr>
          <w:rFonts w:ascii="Times New Roman" w:hAnsi="Times New Roman" w:cs="Times New Roman"/>
          <w:kern w:val="0"/>
          <w:sz w:val="24"/>
          <w:szCs w:val="24"/>
          <w14:ligatures w14:val="none"/>
        </w:rPr>
        <w:t xml:space="preserve"> </w:t>
      </w:r>
      <w:r w:rsidRPr="00B750E3">
        <w:rPr>
          <w:rFonts w:ascii="Times New Roman" w:hAnsi="Times New Roman" w:cs="Times New Roman"/>
          <w:kern w:val="0"/>
          <w:sz w:val="24"/>
          <w:szCs w:val="24"/>
          <w14:ligatures w14:val="none"/>
        </w:rPr>
        <w:t>C līmenim – 15 % apmērā no mēnešalgas.</w:t>
      </w:r>
      <w:r>
        <w:rPr>
          <w:rFonts w:ascii="Times New Roman" w:hAnsi="Times New Roman" w:cs="Times New Roman"/>
          <w:kern w:val="0"/>
          <w:sz w:val="24"/>
          <w:szCs w:val="24"/>
          <w14:ligatures w14:val="none"/>
        </w:rPr>
        <w:t>”;</w:t>
      </w:r>
    </w:p>
    <w:p w14:paraId="21938E27" w14:textId="77777777" w:rsidR="003149B5" w:rsidRDefault="003149B5" w:rsidP="003149B5">
      <w:pPr>
        <w:numPr>
          <w:ilvl w:val="0"/>
          <w:numId w:val="49"/>
        </w:numPr>
        <w:spacing w:after="0" w:line="240" w:lineRule="auto"/>
        <w:ind w:left="426" w:hanging="426"/>
        <w:jc w:val="both"/>
        <w:rPr>
          <w:rFonts w:ascii="Times New Roman" w:hAnsi="Times New Roman" w:cs="Times New Roman"/>
          <w:kern w:val="0"/>
          <w:sz w:val="24"/>
          <w:szCs w:val="24"/>
          <w14:ligatures w14:val="none"/>
        </w:rPr>
      </w:pPr>
      <w:r>
        <w:rPr>
          <w:rFonts w:ascii="Times New Roman" w:hAnsi="Times New Roman" w:cs="Times New Roman"/>
          <w:kern w:val="24"/>
          <w:sz w:val="24"/>
          <w:szCs w:val="24"/>
          <w14:ligatures w14:val="none"/>
        </w:rPr>
        <w:t>Papildināt</w:t>
      </w:r>
      <w:r w:rsidRPr="00361CDD">
        <w:rPr>
          <w:rFonts w:ascii="Times New Roman" w:hAnsi="Times New Roman" w:cs="Times New Roman"/>
          <w:kern w:val="24"/>
          <w:sz w:val="24"/>
          <w:szCs w:val="24"/>
          <w14:ligatures w14:val="none"/>
        </w:rPr>
        <w:t xml:space="preserve"> </w:t>
      </w:r>
      <w:r w:rsidRPr="0028189A">
        <w:rPr>
          <w:rFonts w:ascii="Times New Roman" w:hAnsi="Times New Roman" w:cs="Times New Roman"/>
          <w:kern w:val="24"/>
          <w:sz w:val="24"/>
          <w:szCs w:val="24"/>
          <w14:ligatures w14:val="none"/>
        </w:rPr>
        <w:t xml:space="preserve">Madonas novada pašvaldības iekšējā normatīvā akta Nr. 30 </w:t>
      </w:r>
      <w:r>
        <w:rPr>
          <w:rFonts w:ascii="Times New Roman" w:hAnsi="Times New Roman" w:cs="Times New Roman"/>
          <w:kern w:val="24"/>
          <w:sz w:val="24"/>
          <w:szCs w:val="24"/>
          <w14:ligatures w14:val="none"/>
        </w:rPr>
        <w:t>“</w:t>
      </w:r>
      <w:r w:rsidRPr="00361CDD">
        <w:rPr>
          <w:rFonts w:ascii="Times New Roman" w:hAnsi="Times New Roman" w:cs="Times New Roman"/>
          <w:kern w:val="0"/>
          <w:sz w:val="24"/>
          <w:szCs w:val="24"/>
          <w14:ligatures w14:val="none"/>
        </w:rPr>
        <w:t>Madonas novada pašvaldības institūciju amatpersonu un darbinieku atlīdzības nolikum</w:t>
      </w:r>
      <w:r>
        <w:rPr>
          <w:rFonts w:ascii="Times New Roman" w:hAnsi="Times New Roman" w:cs="Times New Roman"/>
          <w:kern w:val="0"/>
          <w:sz w:val="24"/>
          <w:szCs w:val="24"/>
          <w14:ligatures w14:val="none"/>
        </w:rPr>
        <w:t xml:space="preserve">s” </w:t>
      </w:r>
      <w:r w:rsidRPr="000F3E90">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p</w:t>
      </w:r>
      <w:r w:rsidRPr="000F3E90">
        <w:rPr>
          <w:rFonts w:ascii="Times New Roman" w:hAnsi="Times New Roman" w:cs="Times New Roman"/>
          <w:kern w:val="0"/>
          <w:sz w:val="24"/>
          <w:szCs w:val="24"/>
          <w14:ligatures w14:val="none"/>
        </w:rPr>
        <w:t>ār</w:t>
      </w:r>
      <w:r>
        <w:rPr>
          <w:rFonts w:ascii="Times New Roman" w:hAnsi="Times New Roman" w:cs="Times New Roman"/>
          <w:kern w:val="0"/>
          <w:sz w:val="24"/>
          <w:szCs w:val="24"/>
          <w14:ligatures w14:val="none"/>
        </w:rPr>
        <w:t>e</w:t>
      </w:r>
      <w:r w:rsidRPr="000F3E90">
        <w:rPr>
          <w:rFonts w:ascii="Times New Roman" w:hAnsi="Times New Roman" w:cs="Times New Roman"/>
          <w:kern w:val="0"/>
          <w:sz w:val="24"/>
          <w:szCs w:val="24"/>
          <w14:ligatures w14:val="none"/>
        </w:rPr>
        <w:t xml:space="preserve">jas noteikumus ar 3. punktu, kurš izteikts šādā redakcijā: “Darbiniekam līdz 2026. gada darba izpildes novērtējuma piemērošanai, papildatvaļinājumu </w:t>
      </w:r>
      <w:r w:rsidRPr="000F3E90">
        <w:rPr>
          <w:rFonts w:ascii="Times New Roman" w:hAnsi="Times New Roman"/>
          <w:color w:val="000000"/>
          <w:sz w:val="24"/>
          <w:szCs w:val="24"/>
        </w:rPr>
        <w:t>papildus Darba likumā noteiktajam obligāti piešķiramajam papildatvaļinājumam piešķir</w:t>
      </w:r>
      <w:r w:rsidRPr="000F3E90">
        <w:rPr>
          <w:rFonts w:ascii="Times New Roman" w:hAnsi="Times New Roman" w:cs="Times New Roman"/>
          <w:kern w:val="0"/>
          <w:sz w:val="24"/>
          <w:szCs w:val="24"/>
          <w14:ligatures w14:val="none"/>
        </w:rPr>
        <w:t xml:space="preserve">, ņemot vērā darbinieka darba izpildes novērtējumu 2025. gadā, šādā apmērā: </w:t>
      </w:r>
      <w:r w:rsidRPr="000F3E90">
        <w:rPr>
          <w:rFonts w:ascii="Times New Roman" w:hAnsi="Times New Roman"/>
          <w:sz w:val="24"/>
          <w:szCs w:val="24"/>
          <w:lang w:eastAsia="ar-SA"/>
        </w:rPr>
        <w:t>A līmenim – 7 darba dienas; B līmenim – 5 darba dienas; C līmenim – 3 darba dienas</w:t>
      </w:r>
      <w:r>
        <w:rPr>
          <w:rFonts w:ascii="Times New Roman" w:hAnsi="Times New Roman"/>
          <w:sz w:val="24"/>
          <w:szCs w:val="24"/>
          <w:lang w:eastAsia="ar-SA"/>
        </w:rPr>
        <w:t>.</w:t>
      </w:r>
      <w:r w:rsidRPr="000F3E90">
        <w:rPr>
          <w:rFonts w:ascii="Times New Roman" w:hAnsi="Times New Roman" w:cs="Times New Roman"/>
          <w:kern w:val="0"/>
          <w:sz w:val="24"/>
          <w:szCs w:val="24"/>
          <w14:ligatures w14:val="none"/>
        </w:rPr>
        <w:t>”;</w:t>
      </w:r>
    </w:p>
    <w:p w14:paraId="34C12145" w14:textId="77777777" w:rsidR="003149B5" w:rsidRDefault="003149B5" w:rsidP="003149B5">
      <w:pPr>
        <w:numPr>
          <w:ilvl w:val="0"/>
          <w:numId w:val="49"/>
        </w:numPr>
        <w:spacing w:after="0" w:line="240" w:lineRule="auto"/>
        <w:ind w:left="426" w:hanging="426"/>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Ar šo lēmumu veiktie </w:t>
      </w:r>
      <w:r w:rsidRPr="0028189A">
        <w:rPr>
          <w:rFonts w:ascii="Times New Roman" w:hAnsi="Times New Roman" w:cs="Times New Roman"/>
          <w:kern w:val="24"/>
          <w:sz w:val="24"/>
          <w:szCs w:val="24"/>
          <w14:ligatures w14:val="none"/>
        </w:rPr>
        <w:t xml:space="preserve">Madonas novada pašvaldības iekšējā normatīvā akta Nr. 30 </w:t>
      </w:r>
      <w:r>
        <w:rPr>
          <w:rFonts w:ascii="Times New Roman" w:hAnsi="Times New Roman" w:cs="Times New Roman"/>
          <w:kern w:val="24"/>
          <w:sz w:val="24"/>
          <w:szCs w:val="24"/>
          <w14:ligatures w14:val="none"/>
        </w:rPr>
        <w:t>“</w:t>
      </w:r>
      <w:r w:rsidRPr="00361CDD">
        <w:rPr>
          <w:rFonts w:ascii="Times New Roman" w:hAnsi="Times New Roman" w:cs="Times New Roman"/>
          <w:kern w:val="0"/>
          <w:sz w:val="24"/>
          <w:szCs w:val="24"/>
          <w14:ligatures w14:val="none"/>
        </w:rPr>
        <w:t>Madonas novada pašvaldības institūciju amatpersonu un darbinieku atlīdzības nolikum</w:t>
      </w:r>
      <w:r>
        <w:rPr>
          <w:rFonts w:ascii="Times New Roman" w:hAnsi="Times New Roman" w:cs="Times New Roman"/>
          <w:kern w:val="0"/>
          <w:sz w:val="24"/>
          <w:szCs w:val="24"/>
          <w14:ligatures w14:val="none"/>
        </w:rPr>
        <w:t>s”  grozījumi stājas spēkā 2026. gada 1. februārī;</w:t>
      </w:r>
    </w:p>
    <w:p w14:paraId="70262942" w14:textId="77777777" w:rsidR="003149B5" w:rsidRPr="0031537F" w:rsidRDefault="003149B5" w:rsidP="003149B5">
      <w:pPr>
        <w:numPr>
          <w:ilvl w:val="0"/>
          <w:numId w:val="49"/>
        </w:numPr>
        <w:spacing w:after="0" w:line="240" w:lineRule="auto"/>
        <w:ind w:left="426" w:hanging="426"/>
        <w:jc w:val="both"/>
        <w:rPr>
          <w:rFonts w:ascii="Times New Roman" w:hAnsi="Times New Roman" w:cs="Times New Roman"/>
          <w:kern w:val="0"/>
          <w:sz w:val="24"/>
          <w:szCs w:val="24"/>
          <w14:ligatures w14:val="none"/>
        </w:rPr>
      </w:pPr>
      <w:r w:rsidRPr="0031537F">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0309B6FA" w14:textId="77777777" w:rsidR="003149B5" w:rsidRDefault="003149B5" w:rsidP="003149B5">
      <w:pPr>
        <w:spacing w:after="0" w:line="240" w:lineRule="auto"/>
        <w:ind w:left="426" w:hanging="426"/>
        <w:jc w:val="both"/>
        <w:rPr>
          <w:rFonts w:ascii="Times New Roman" w:hAnsi="Times New Roman" w:cs="Times New Roman"/>
          <w:b/>
          <w:bCs/>
          <w:sz w:val="24"/>
          <w:szCs w:val="24"/>
        </w:rPr>
      </w:pPr>
    </w:p>
    <w:p w14:paraId="66845C89" w14:textId="77777777" w:rsidR="004110F8" w:rsidRDefault="004110F8" w:rsidP="000B5EB7">
      <w:pPr>
        <w:spacing w:after="0" w:line="240" w:lineRule="auto"/>
        <w:contextualSpacing/>
        <w:jc w:val="both"/>
        <w:rPr>
          <w:rFonts w:ascii="Times New Roman" w:hAnsi="Times New Roman" w:cs="Times New Roman"/>
          <w:b/>
          <w:b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7B1B21F8" w14:textId="77777777" w:rsidR="004110F8"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DBBA317" w14:textId="77777777" w:rsidR="001348A9" w:rsidRDefault="001348A9" w:rsidP="001348A9">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E8D9" w14:textId="77777777" w:rsidR="005610BC" w:rsidRPr="00CA050C" w:rsidRDefault="005610BC">
      <w:pPr>
        <w:spacing w:after="0" w:line="240" w:lineRule="auto"/>
      </w:pPr>
      <w:r w:rsidRPr="00CA050C">
        <w:separator/>
      </w:r>
    </w:p>
  </w:endnote>
  <w:endnote w:type="continuationSeparator" w:id="0">
    <w:p w14:paraId="00222D9B" w14:textId="77777777" w:rsidR="005610BC" w:rsidRPr="00CA050C" w:rsidRDefault="005610B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C03E" w14:textId="77777777" w:rsidR="005610BC" w:rsidRPr="00CA050C" w:rsidRDefault="005610BC">
      <w:pPr>
        <w:spacing w:after="0" w:line="240" w:lineRule="auto"/>
      </w:pPr>
      <w:r w:rsidRPr="00CA050C">
        <w:separator/>
      </w:r>
    </w:p>
  </w:footnote>
  <w:footnote w:type="continuationSeparator" w:id="0">
    <w:p w14:paraId="12C1216A" w14:textId="77777777" w:rsidR="005610BC" w:rsidRPr="00CA050C" w:rsidRDefault="005610B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4E46168F"/>
    <w:multiLevelType w:val="multilevel"/>
    <w:tmpl w:val="DFA2CC9C"/>
    <w:lvl w:ilvl="0">
      <w:start w:val="1"/>
      <w:numFmt w:val="decimal"/>
      <w:lvlText w:val="%1."/>
      <w:lvlJc w:val="left"/>
      <w:pPr>
        <w:ind w:left="360" w:hanging="360"/>
      </w:pPr>
      <w:rPr>
        <w:rFonts w:ascii="Times New Roman" w:eastAsia="Segoe UI" w:hAnsi="Times New Roman" w:cs="Times New Roman"/>
        <w:b w:val="0"/>
        <w:bCs/>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0"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1"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6"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9"/>
  </w:num>
  <w:num w:numId="3" w16cid:durableId="468910469">
    <w:abstractNumId w:val="0"/>
  </w:num>
  <w:num w:numId="4" w16cid:durableId="54159798">
    <w:abstractNumId w:val="16"/>
  </w:num>
  <w:num w:numId="5" w16cid:durableId="5720132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3"/>
  </w:num>
  <w:num w:numId="7" w16cid:durableId="161816065">
    <w:abstractNumId w:val="36"/>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42"/>
  </w:num>
  <w:num w:numId="10" w16cid:durableId="1955478732">
    <w:abstractNumId w:val="32"/>
  </w:num>
  <w:num w:numId="11" w16cid:durableId="5598992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5"/>
  </w:num>
  <w:num w:numId="15" w16cid:durableId="504712056">
    <w:abstractNumId w:val="20"/>
  </w:num>
  <w:num w:numId="16" w16cid:durableId="1630818170">
    <w:abstractNumId w:val="2"/>
  </w:num>
  <w:num w:numId="17" w16cid:durableId="915020851">
    <w:abstractNumId w:val="35"/>
  </w:num>
  <w:num w:numId="18" w16cid:durableId="114523411">
    <w:abstractNumId w:val="21"/>
  </w:num>
  <w:num w:numId="19" w16cid:durableId="1512064896">
    <w:abstractNumId w:val="28"/>
  </w:num>
  <w:num w:numId="20" w16cid:durableId="6085123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41"/>
  </w:num>
  <w:num w:numId="24" w16cid:durableId="341706552">
    <w:abstractNumId w:val="14"/>
  </w:num>
  <w:num w:numId="25" w16cid:durableId="758795887">
    <w:abstractNumId w:val="38"/>
  </w:num>
  <w:num w:numId="26" w16cid:durableId="777066092">
    <w:abstractNumId w:val="45"/>
  </w:num>
  <w:num w:numId="27" w16cid:durableId="1484155840">
    <w:abstractNumId w:val="46"/>
  </w:num>
  <w:num w:numId="28" w16cid:durableId="1905599854">
    <w:abstractNumId w:val="4"/>
  </w:num>
  <w:num w:numId="29" w16cid:durableId="1967470664">
    <w:abstractNumId w:val="30"/>
  </w:num>
  <w:num w:numId="30" w16cid:durableId="1264460678">
    <w:abstractNumId w:val="10"/>
  </w:num>
  <w:num w:numId="31" w16cid:durableId="1653099175">
    <w:abstractNumId w:val="3"/>
  </w:num>
  <w:num w:numId="32" w16cid:durableId="19455289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9"/>
  </w:num>
  <w:num w:numId="34" w16cid:durableId="1112627058">
    <w:abstractNumId w:val="6"/>
  </w:num>
  <w:num w:numId="35" w16cid:durableId="1704205611">
    <w:abstractNumId w:val="37"/>
  </w:num>
  <w:num w:numId="36" w16cid:durableId="1685983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4"/>
  </w:num>
  <w:num w:numId="39" w16cid:durableId="611471607">
    <w:abstractNumId w:val="34"/>
  </w:num>
  <w:num w:numId="40" w16cid:durableId="1679574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3"/>
  </w:num>
  <w:num w:numId="42" w16cid:durableId="1770194426">
    <w:abstractNumId w:val="22"/>
  </w:num>
  <w:num w:numId="43" w16cid:durableId="1345085401">
    <w:abstractNumId w:val="25"/>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31"/>
  </w:num>
  <w:num w:numId="47" w16cid:durableId="4601261">
    <w:abstractNumId w:val="12"/>
  </w:num>
  <w:num w:numId="48" w16cid:durableId="1461538359">
    <w:abstractNumId w:val="17"/>
  </w:num>
  <w:num w:numId="49" w16cid:durableId="203195156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0BC"/>
    <w:rsid w:val="0056128A"/>
    <w:rsid w:val="005612FE"/>
    <w:rsid w:val="00562004"/>
    <w:rsid w:val="005620A8"/>
    <w:rsid w:val="005647BC"/>
    <w:rsid w:val="00564859"/>
    <w:rsid w:val="005666C6"/>
    <w:rsid w:val="00570273"/>
    <w:rsid w:val="00573B5D"/>
    <w:rsid w:val="00575061"/>
    <w:rsid w:val="00575DAF"/>
    <w:rsid w:val="00577ED6"/>
    <w:rsid w:val="00580CE4"/>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1A6B"/>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1348"/>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3</Pages>
  <Words>6002</Words>
  <Characters>3422</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642</cp:revision>
  <dcterms:created xsi:type="dcterms:W3CDTF">2024-09-06T08:06:00Z</dcterms:created>
  <dcterms:modified xsi:type="dcterms:W3CDTF">2026-02-02T16:17:00Z</dcterms:modified>
</cp:coreProperties>
</file>